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9972"/>
      </w:tblGrid>
      <w:tr>
        <w:trPr/>
        <w:tc>
          <w:tcPr>
            <w:tcW w:w="9972" w:type="dxa"/>
            <w:tcBorders>
              <w:top w:val="single" w:sz="4" w:space="0" w:color="000000"/>
              <w:left w:val="single" w:sz="4" w:space="0" w:color="000000"/>
              <w:bottom w:val="single" w:sz="4" w:space="0" w:color="000000"/>
              <w:right w:val="single" w:sz="4" w:space="0" w:color="000000"/>
            </w:tcBorders>
          </w:tcPr>
          <w:p>
            <w:pPr>
              <w:pStyle w:val="Contenidodelatabla"/>
              <w:widowControl w:val="false"/>
              <w:bidi w:val="0"/>
              <w:jc w:val="left"/>
              <w:rPr>
                <w:rFonts w:ascii="arial" w:hAnsi="arial"/>
                <w:b/>
                <w:b/>
                <w:bCs/>
                <w:sz w:val="22"/>
                <w:szCs w:val="22"/>
              </w:rPr>
            </w:pPr>
            <w:r>
              <w:rPr>
                <w:rFonts w:ascii="arial" w:hAnsi="arial"/>
                <w:b/>
                <w:bCs/>
                <w:sz w:val="22"/>
                <w:szCs w:val="22"/>
              </w:rPr>
              <w:t>Sociedad de Hecho</w:t>
            </w:r>
          </w:p>
          <w:p>
            <w:pPr>
              <w:pStyle w:val="Contenidodelatabla"/>
              <w:widowControl w:val="false"/>
              <w:bidi w:val="0"/>
              <w:jc w:val="left"/>
              <w:rPr>
                <w:rFonts w:ascii="arial" w:hAnsi="arial"/>
                <w:sz w:val="22"/>
                <w:szCs w:val="22"/>
              </w:rPr>
            </w:pPr>
            <w:r>
              <w:rPr>
                <w:rFonts w:ascii="arial" w:hAnsi="arial"/>
                <w:sz w:val="22"/>
                <w:szCs w:val="22"/>
              </w:rPr>
            </w:r>
          </w:p>
          <w:p>
            <w:pPr>
              <w:pStyle w:val="Contenidodelatabla"/>
              <w:widowControl w:val="false"/>
              <w:bidi w:val="0"/>
              <w:jc w:val="left"/>
              <w:rPr>
                <w:rFonts w:ascii="arial" w:hAnsi="arial"/>
                <w:sz w:val="22"/>
                <w:szCs w:val="22"/>
              </w:rPr>
            </w:pPr>
            <w:r>
              <w:rPr>
                <w:rFonts w:ascii="arial" w:hAnsi="arial"/>
                <w:sz w:val="22"/>
                <w:szCs w:val="22"/>
              </w:rPr>
              <w:t>Es una empresa de colaboración, en la que varios comerciantes realizan un aporte, para la explotación de una actividad comercial de la que esperan obtener utilidades. Este tipo de sociedad como no se constituye por Escritura Pública, no forma una persona Jurídica distinta de los socios, ello traduce que las obligaciones que se adquieren se presumen contraídas o adquiridas a cargo o a favor de todos los socios de hecho. En consecuencia, en la Cámara de Comercio deberán matricularse el establecimiento de comercio y cada uno de los socios de hecho.</w:t>
            </w:r>
          </w:p>
          <w:p>
            <w:pPr>
              <w:pStyle w:val="Contenidodelatabla"/>
              <w:widowControl w:val="false"/>
              <w:bidi w:val="0"/>
              <w:jc w:val="left"/>
              <w:rPr>
                <w:rFonts w:ascii="arial" w:hAnsi="arial"/>
                <w:sz w:val="22"/>
                <w:szCs w:val="22"/>
              </w:rPr>
            </w:pPr>
            <w:r>
              <w:rPr>
                <w:rFonts w:ascii="arial" w:hAnsi="arial"/>
                <w:sz w:val="22"/>
                <w:szCs w:val="22"/>
              </w:rPr>
            </w:r>
          </w:p>
          <w:p>
            <w:pPr>
              <w:pStyle w:val="Contenidodelatabla"/>
              <w:widowControl w:val="false"/>
              <w:bidi w:val="0"/>
              <w:jc w:val="left"/>
              <w:rPr>
                <w:rFonts w:ascii="arial" w:hAnsi="arial"/>
                <w:b/>
                <w:b/>
                <w:bCs/>
                <w:sz w:val="22"/>
                <w:szCs w:val="22"/>
              </w:rPr>
            </w:pPr>
            <w:r>
              <w:rPr>
                <w:rFonts w:ascii="arial" w:hAnsi="arial"/>
                <w:b/>
                <w:bCs/>
                <w:sz w:val="22"/>
                <w:szCs w:val="22"/>
              </w:rPr>
              <w:t>PROCEDIMIENTO PARA LA MATRICULA</w:t>
            </w:r>
          </w:p>
          <w:p>
            <w:pPr>
              <w:pStyle w:val="Contenidodelatabla"/>
              <w:widowControl w:val="false"/>
              <w:numPr>
                <w:ilvl w:val="0"/>
                <w:numId w:val="1"/>
              </w:numPr>
              <w:bidi w:val="0"/>
              <w:jc w:val="left"/>
              <w:rPr>
                <w:rFonts w:ascii="arial" w:hAnsi="arial"/>
                <w:sz w:val="22"/>
                <w:szCs w:val="22"/>
              </w:rPr>
            </w:pPr>
            <w:r>
              <w:rPr>
                <w:rFonts w:ascii="arial" w:hAnsi="arial"/>
                <w:sz w:val="22"/>
                <w:szCs w:val="22"/>
              </w:rPr>
              <w:t>Efectuar la consulta de homonimia de la sociedad comercial de hecho, en la ventanilla de atención al cliente.</w:t>
            </w:r>
          </w:p>
          <w:p>
            <w:pPr>
              <w:pStyle w:val="Contenidodelatabla"/>
              <w:widowControl w:val="false"/>
              <w:numPr>
                <w:ilvl w:val="0"/>
                <w:numId w:val="1"/>
              </w:numPr>
              <w:bidi w:val="0"/>
              <w:jc w:val="left"/>
              <w:rPr>
                <w:rFonts w:ascii="arial" w:hAnsi="arial"/>
                <w:sz w:val="22"/>
                <w:szCs w:val="22"/>
              </w:rPr>
            </w:pPr>
            <w:r>
              <w:rPr>
                <w:rFonts w:ascii="arial" w:hAnsi="arial"/>
                <w:sz w:val="22"/>
                <w:szCs w:val="22"/>
              </w:rPr>
              <w:t>Diligenciar el formulario de Registro Único Empresarial para cada socio, el cual debe presentarse correctamente sin tachones ni enmendaduras.</w:t>
            </w:r>
          </w:p>
          <w:p>
            <w:pPr>
              <w:pStyle w:val="Contenidodelatabla"/>
              <w:widowControl w:val="false"/>
              <w:numPr>
                <w:ilvl w:val="0"/>
                <w:numId w:val="1"/>
              </w:numPr>
              <w:bidi w:val="0"/>
              <w:jc w:val="left"/>
              <w:rPr/>
            </w:pPr>
            <w:r>
              <w:rPr>
                <w:rFonts w:ascii="arial" w:hAnsi="arial"/>
                <w:sz w:val="22"/>
                <w:szCs w:val="22"/>
              </w:rPr>
              <w:t>Todos los socios deben presentarse personalmente en la ventanilla con:</w:t>
            </w:r>
          </w:p>
          <w:p>
            <w:pPr>
              <w:pStyle w:val="Contenidodelatabla"/>
              <w:widowControl w:val="false"/>
              <w:numPr>
                <w:ilvl w:val="0"/>
                <w:numId w:val="2"/>
              </w:numPr>
              <w:bidi w:val="0"/>
              <w:jc w:val="left"/>
              <w:rPr>
                <w:rFonts w:ascii="arial" w:hAnsi="arial"/>
                <w:sz w:val="22"/>
                <w:szCs w:val="22"/>
              </w:rPr>
            </w:pPr>
            <w:r>
              <w:rPr>
                <w:rFonts w:ascii="arial" w:hAnsi="arial"/>
                <w:sz w:val="22"/>
                <w:szCs w:val="22"/>
              </w:rPr>
              <w:t>Los formularios Diligenciados</w:t>
            </w:r>
          </w:p>
          <w:p>
            <w:pPr>
              <w:pStyle w:val="Contenidodelatabla"/>
              <w:widowControl w:val="false"/>
              <w:numPr>
                <w:ilvl w:val="0"/>
                <w:numId w:val="2"/>
              </w:numPr>
              <w:bidi w:val="0"/>
              <w:jc w:val="left"/>
              <w:rPr>
                <w:rFonts w:ascii="arial" w:hAnsi="arial"/>
                <w:sz w:val="22"/>
                <w:szCs w:val="22"/>
              </w:rPr>
            </w:pPr>
            <w:r>
              <w:rPr>
                <w:rFonts w:ascii="arial" w:hAnsi="arial"/>
                <w:sz w:val="22"/>
                <w:szCs w:val="22"/>
              </w:rPr>
              <w:t xml:space="preserve">Cédula de Ciudadanía Original </w:t>
            </w:r>
          </w:p>
          <w:p>
            <w:pPr>
              <w:pStyle w:val="Contenidodelatabla"/>
              <w:widowControl w:val="false"/>
              <w:numPr>
                <w:ilvl w:val="0"/>
                <w:numId w:val="3"/>
              </w:numPr>
              <w:bidi w:val="0"/>
              <w:jc w:val="left"/>
              <w:rPr>
                <w:rFonts w:ascii="arial" w:hAnsi="arial"/>
                <w:sz w:val="22"/>
                <w:szCs w:val="22"/>
              </w:rPr>
            </w:pPr>
            <w:r>
              <w:rPr>
                <w:rFonts w:ascii="arial" w:hAnsi="arial"/>
                <w:sz w:val="22"/>
                <w:szCs w:val="22"/>
              </w:rPr>
              <w:t>Si ya tiene el NIT Deberá adjuntar la fotocopia del certificado.</w:t>
            </w:r>
          </w:p>
          <w:p>
            <w:pPr>
              <w:pStyle w:val="Contenidodelatabla"/>
              <w:widowControl w:val="false"/>
              <w:numPr>
                <w:ilvl w:val="0"/>
                <w:numId w:val="3"/>
              </w:numPr>
              <w:bidi w:val="0"/>
              <w:jc w:val="left"/>
              <w:rPr>
                <w:rFonts w:ascii="arial" w:hAnsi="arial"/>
                <w:sz w:val="22"/>
                <w:szCs w:val="22"/>
              </w:rPr>
            </w:pPr>
            <w:r>
              <w:rPr>
                <w:rFonts w:ascii="arial" w:hAnsi="arial"/>
                <w:sz w:val="22"/>
                <w:szCs w:val="22"/>
              </w:rPr>
              <w:t>Correo electrónico es requisito indispensable para finalizar el trámite.</w:t>
            </w:r>
          </w:p>
          <w:p>
            <w:pPr>
              <w:pStyle w:val="Contenidodelatabla"/>
              <w:widowControl w:val="false"/>
              <w:numPr>
                <w:ilvl w:val="0"/>
                <w:numId w:val="3"/>
              </w:numPr>
              <w:bidi w:val="0"/>
              <w:jc w:val="left"/>
              <w:rPr>
                <w:rFonts w:ascii="arial" w:hAnsi="arial"/>
                <w:sz w:val="22"/>
                <w:szCs w:val="22"/>
              </w:rPr>
            </w:pPr>
            <w:r>
              <w:rPr>
                <w:rFonts w:ascii="arial" w:hAnsi="arial"/>
                <w:sz w:val="22"/>
                <w:szCs w:val="22"/>
              </w:rPr>
              <w:t xml:space="preserve">La persona encargada de atención al cliente o en caja le ayudará a diligenciar formularios </w:t>
            </w:r>
          </w:p>
          <w:p>
            <w:pPr>
              <w:pStyle w:val="Contenidodelatabla"/>
              <w:widowControl w:val="false"/>
              <w:bidi w:val="0"/>
              <w:jc w:val="left"/>
              <w:rPr>
                <w:rFonts w:ascii="arial" w:hAnsi="arial"/>
                <w:sz w:val="22"/>
                <w:szCs w:val="22"/>
              </w:rPr>
            </w:pPr>
            <w:r>
              <w:rPr>
                <w:rFonts w:ascii="arial" w:hAnsi="arial"/>
                <w:sz w:val="22"/>
                <w:szCs w:val="22"/>
              </w:rPr>
            </w:r>
          </w:p>
          <w:p>
            <w:pPr>
              <w:pStyle w:val="Contenidodelatabla"/>
              <w:widowControl w:val="false"/>
              <w:bidi w:val="0"/>
              <w:jc w:val="left"/>
              <w:rPr>
                <w:rFonts w:ascii="arial" w:hAnsi="arial"/>
                <w:b/>
                <w:b/>
                <w:bCs/>
                <w:sz w:val="22"/>
                <w:szCs w:val="22"/>
              </w:rPr>
            </w:pPr>
            <w:r>
              <w:rPr>
                <w:rFonts w:ascii="arial" w:hAnsi="arial"/>
                <w:b/>
                <w:bCs/>
                <w:sz w:val="22"/>
                <w:szCs w:val="22"/>
              </w:rPr>
              <w:t>TRAMITE PARA LA CANCELACIÓN</w:t>
            </w:r>
          </w:p>
          <w:p>
            <w:pPr>
              <w:pStyle w:val="Contenidodelatabla"/>
              <w:widowControl w:val="false"/>
              <w:bidi w:val="0"/>
              <w:jc w:val="left"/>
              <w:rPr>
                <w:rFonts w:ascii="arial" w:hAnsi="arial"/>
                <w:sz w:val="22"/>
                <w:szCs w:val="22"/>
              </w:rPr>
            </w:pPr>
            <w:r>
              <w:rPr>
                <w:rFonts w:ascii="arial" w:hAnsi="arial"/>
                <w:sz w:val="22"/>
                <w:szCs w:val="22"/>
              </w:rPr>
              <w:t xml:space="preserve">Una vez termine el desarrollo de la empresa social, todos los socios de hecho deben solicitar por escrito la cancelación de la Matricula Mercantil, diligenciando el formato de cancelación el cual requiere presentación personal ante Notario o ante la Cámara de Comercio </w:t>
            </w:r>
          </w:p>
        </w:tc>
      </w:tr>
    </w:tbl>
    <w:p>
      <w:pPr>
        <w:pStyle w:val="Normal"/>
        <w:bidi w:val="0"/>
        <w:jc w:val="left"/>
        <w:rPr/>
      </w:pPr>
      <w:r>
        <w:rPr/>
      </w:r>
    </w:p>
    <w:sectPr>
      <w:headerReference w:type="default" r:id="rId2"/>
      <w:footerReference w:type="default" r:id="rId3"/>
      <w:type w:val="nextPage"/>
      <w:pgSz w:w="12240" w:h="15840"/>
      <w:pgMar w:left="1134" w:right="1134" w:gutter="0" w:header="1134" w:top="3369" w:footer="890" w:bottom="3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bidi w:val="0"/>
      <w:jc w:val="left"/>
      <w:rPr/>
    </w:pPr>
    <w:r>
      <w:rPr/>
    </w:r>
  </w:p>
  <w:tbl>
    <w:tblPr>
      <w:tblW w:w="5000" w:type="pct"/>
      <w:jc w:val="left"/>
      <w:tblInd w:w="0" w:type="dxa"/>
      <w:tblLayout w:type="fixed"/>
      <w:tblCellMar>
        <w:top w:w="55" w:type="dxa"/>
        <w:left w:w="55" w:type="dxa"/>
        <w:bottom w:w="55" w:type="dxa"/>
        <w:right w:w="55" w:type="dxa"/>
      </w:tblCellMar>
    </w:tblPr>
    <w:tblGrid>
      <w:gridCol w:w="1994"/>
      <w:gridCol w:w="1992"/>
      <w:gridCol w:w="1997"/>
      <w:gridCol w:w="1992"/>
      <w:gridCol w:w="1997"/>
    </w:tblGrid>
    <w:tr>
      <w:trPr>
        <w:trHeight w:val="1250" w:hRule="atLeast"/>
      </w:trPr>
      <w:tc>
        <w:tcPr>
          <w:tcW w:w="1994" w:type="dxa"/>
          <w:tcBorders/>
        </w:tcPr>
        <w:p>
          <w:pPr>
            <w:pStyle w:val="Normal"/>
            <w:widowControl w:val="false"/>
            <w:bidi w:val="0"/>
            <w:spacing w:before="96" w:after="0"/>
            <w:ind w:left="113" w:right="34" w:hanging="0"/>
            <w:jc w:val="center"/>
            <w:rPr>
              <w:sz w:val="12"/>
            </w:rPr>
          </w:pPr>
          <w:r>
            <w:rPr>
              <w:sz w:val="12"/>
            </w:rPr>
            <w:t>OFICINA</w:t>
          </w:r>
          <w:r>
            <w:rPr>
              <w:spacing w:val="-5"/>
              <w:sz w:val="12"/>
            </w:rPr>
            <w:t xml:space="preserve"> </w:t>
          </w:r>
          <w:r>
            <w:rPr>
              <w:sz w:val="12"/>
            </w:rPr>
            <w:t>PRINCIPAL</w:t>
          </w:r>
        </w:p>
        <w:p>
          <w:pPr>
            <w:pStyle w:val="Normal"/>
            <w:widowControl w:val="false"/>
            <w:bidi w:val="0"/>
            <w:spacing w:before="0" w:after="0"/>
            <w:ind w:left="113" w:right="38" w:hanging="0"/>
            <w:jc w:val="center"/>
            <w:rPr>
              <w:sz w:val="12"/>
            </w:rPr>
          </w:pPr>
          <w:r>
            <w:rPr>
              <w:sz w:val="12"/>
            </w:rPr>
            <w:t>EDIF.</w:t>
          </w:r>
          <w:r>
            <w:rPr>
              <w:spacing w:val="-4"/>
              <w:sz w:val="12"/>
            </w:rPr>
            <w:t xml:space="preserve"> </w:t>
          </w:r>
          <w:r>
            <w:rPr>
              <w:sz w:val="12"/>
            </w:rPr>
            <w:t>CÁMARA DE</w:t>
          </w:r>
          <w:r>
            <w:rPr>
              <w:spacing w:val="-2"/>
              <w:sz w:val="12"/>
            </w:rPr>
            <w:t xml:space="preserve"> </w:t>
          </w:r>
          <w:r>
            <w:rPr>
              <w:sz w:val="12"/>
            </w:rPr>
            <w:t>COMERCIO</w:t>
          </w:r>
          <w:r>
            <w:rPr>
              <w:spacing w:val="-3"/>
              <w:sz w:val="12"/>
            </w:rPr>
            <w:t xml:space="preserve"> </w:t>
          </w:r>
          <w:r>
            <w:rPr>
              <w:sz w:val="12"/>
            </w:rPr>
            <w:t>–</w:t>
          </w:r>
          <w:r>
            <w:rPr>
              <w:spacing w:val="-4"/>
              <w:sz w:val="12"/>
            </w:rPr>
            <w:t xml:space="preserve"> </w:t>
          </w:r>
          <w:r>
            <w:rPr>
              <w:sz w:val="12"/>
            </w:rPr>
            <w:t>CRA 4ª</w:t>
          </w:r>
          <w:r>
            <w:rPr>
              <w:spacing w:val="-2"/>
              <w:sz w:val="12"/>
            </w:rPr>
            <w:t xml:space="preserve"> </w:t>
          </w:r>
          <w:r>
            <w:rPr>
              <w:sz w:val="12"/>
            </w:rPr>
            <w:t>No.</w:t>
          </w:r>
          <w:r>
            <w:rPr>
              <w:spacing w:val="-1"/>
              <w:sz w:val="12"/>
            </w:rPr>
            <w:t xml:space="preserve"> </w:t>
          </w:r>
          <w:r>
            <w:rPr>
              <w:sz w:val="12"/>
            </w:rPr>
            <w:t>12-12</w:t>
          </w:r>
          <w:r>
            <w:rPr>
              <w:spacing w:val="-31"/>
              <w:sz w:val="12"/>
            </w:rPr>
            <w:t xml:space="preserve"> </w:t>
          </w:r>
          <w:r>
            <w:rPr>
              <w:sz w:val="12"/>
            </w:rPr>
            <w:t>PBX</w:t>
          </w:r>
          <w:r>
            <w:rPr>
              <w:spacing w:val="-3"/>
              <w:sz w:val="12"/>
            </w:rPr>
            <w:t xml:space="preserve"> </w:t>
          </w:r>
          <w:r>
            <w:rPr>
              <w:sz w:val="12"/>
            </w:rPr>
            <w:t>6875361</w:t>
          </w:r>
          <w:r>
            <w:rPr>
              <w:spacing w:val="1"/>
              <w:sz w:val="12"/>
            </w:rPr>
            <w:t xml:space="preserve"> </w:t>
          </w:r>
          <w:r>
            <w:rPr>
              <w:sz w:val="12"/>
            </w:rPr>
            <w:t>MAGANGUÉ</w:t>
          </w:r>
          <w:r>
            <w:rPr>
              <w:spacing w:val="-1"/>
              <w:sz w:val="12"/>
            </w:rPr>
            <w:t xml:space="preserve"> –</w:t>
          </w:r>
          <w:r>
            <w:rPr>
              <w:sz w:val="12"/>
            </w:rPr>
            <w:t xml:space="preserve"> BOL</w:t>
          </w:r>
        </w:p>
        <w:p>
          <w:pPr>
            <w:pStyle w:val="Normal"/>
            <w:widowControl w:val="false"/>
            <w:bidi w:val="0"/>
            <w:spacing w:before="0" w:after="0"/>
            <w:ind w:left="113" w:right="38" w:hanging="0"/>
            <w:jc w:val="center"/>
            <w:rPr>
              <w:sz w:val="12"/>
            </w:rPr>
          </w:pPr>
          <w:r>
            <w:rPr>
              <w:sz w:val="12"/>
            </w:rPr>
          </w:r>
        </w:p>
      </w:tc>
      <w:tc>
        <w:tcPr>
          <w:tcW w:w="1992" w:type="dxa"/>
          <w:tcBorders/>
        </w:tcPr>
        <w:p>
          <w:pPr>
            <w:pStyle w:val="Normal"/>
            <w:widowControl w:val="false"/>
            <w:bidi w:val="0"/>
            <w:spacing w:before="96" w:after="0"/>
            <w:ind w:left="113" w:right="31" w:firstLine="280"/>
            <w:jc w:val="left"/>
            <w:rPr>
              <w:sz w:val="12"/>
            </w:rPr>
          </w:pPr>
          <w:r>
            <w:rPr>
              <w:sz w:val="12"/>
            </w:rPr>
            <w:t>OFICINA MOMPOX</w:t>
          </w:r>
          <w:r>
            <w:rPr>
              <w:spacing w:val="1"/>
              <w:sz w:val="12"/>
            </w:rPr>
            <w:t xml:space="preserve"> </w:t>
          </w:r>
          <w:r>
            <w:rPr>
              <w:sz w:val="12"/>
            </w:rPr>
            <w:t>PALACIO</w:t>
          </w:r>
          <w:r>
            <w:rPr>
              <w:spacing w:val="-5"/>
              <w:sz w:val="12"/>
            </w:rPr>
            <w:t xml:space="preserve"> </w:t>
          </w:r>
          <w:r>
            <w:rPr>
              <w:sz w:val="12"/>
            </w:rPr>
            <w:t>MUNICIPAL</w:t>
          </w:r>
          <w:r>
            <w:rPr>
              <w:spacing w:val="-4"/>
              <w:sz w:val="12"/>
            </w:rPr>
            <w:t xml:space="preserve"> </w:t>
          </w:r>
          <w:r>
            <w:rPr>
              <w:sz w:val="12"/>
            </w:rPr>
            <w:t>PISO</w:t>
          </w:r>
          <w:r>
            <w:rPr>
              <w:spacing w:val="-3"/>
              <w:sz w:val="12"/>
            </w:rPr>
            <w:t xml:space="preserve"> </w:t>
          </w:r>
          <w:r>
            <w:rPr>
              <w:sz w:val="12"/>
            </w:rPr>
            <w:t>2</w:t>
          </w:r>
        </w:p>
        <w:p>
          <w:pPr>
            <w:pStyle w:val="Normal"/>
            <w:widowControl w:val="false"/>
            <w:bidi w:val="0"/>
            <w:spacing w:before="0" w:after="0"/>
            <w:ind w:left="410" w:right="0" w:hanging="0"/>
            <w:jc w:val="left"/>
            <w:rPr>
              <w:sz w:val="12"/>
            </w:rPr>
          </w:pPr>
          <w:r>
            <w:rPr>
              <w:sz w:val="12"/>
            </w:rPr>
            <w:t>CEL:</w:t>
          </w:r>
          <w:r>
            <w:rPr>
              <w:spacing w:val="-2"/>
              <w:sz w:val="12"/>
            </w:rPr>
            <w:t xml:space="preserve"> </w:t>
          </w:r>
          <w:r>
            <w:rPr>
              <w:sz w:val="12"/>
            </w:rPr>
            <w:t>312</w:t>
          </w:r>
          <w:r>
            <w:rPr>
              <w:spacing w:val="-1"/>
              <w:sz w:val="12"/>
            </w:rPr>
            <w:t xml:space="preserve"> </w:t>
          </w:r>
          <w:r>
            <w:rPr>
              <w:sz w:val="12"/>
            </w:rPr>
            <w:t>679</w:t>
          </w:r>
          <w:r>
            <w:rPr>
              <w:spacing w:val="-2"/>
              <w:sz w:val="12"/>
            </w:rPr>
            <w:t xml:space="preserve"> </w:t>
          </w:r>
          <w:r>
            <w:rPr>
              <w:sz w:val="12"/>
            </w:rPr>
            <w:t>1950</w:t>
          </w:r>
        </w:p>
        <w:p>
          <w:pPr>
            <w:pStyle w:val="Normal"/>
            <w:widowControl w:val="false"/>
            <w:bidi w:val="0"/>
            <w:spacing w:before="0" w:after="0"/>
            <w:ind w:left="410" w:right="0" w:hanging="0"/>
            <w:jc w:val="left"/>
            <w:rPr>
              <w:sz w:val="12"/>
            </w:rPr>
          </w:pPr>
          <w:r>
            <w:rPr>
              <w:sz w:val="12"/>
            </w:rPr>
          </w:r>
        </w:p>
        <w:p>
          <w:pPr>
            <w:pStyle w:val="Normal"/>
            <w:widowControl w:val="false"/>
            <w:bidi w:val="0"/>
            <w:spacing w:before="0" w:after="0"/>
            <w:ind w:left="410" w:right="0" w:hanging="0"/>
            <w:jc w:val="left"/>
            <w:rPr>
              <w:sz w:val="12"/>
            </w:rPr>
          </w:pPr>
          <w:r>
            <w:rPr>
              <w:sz w:val="12"/>
            </w:rPr>
          </w:r>
        </w:p>
        <w:p>
          <w:pPr>
            <w:pStyle w:val="Normal"/>
            <w:widowControl w:val="false"/>
            <w:bidi w:val="0"/>
            <w:spacing w:before="0" w:after="0"/>
            <w:ind w:left="410" w:right="0" w:hanging="0"/>
            <w:jc w:val="left"/>
            <w:rPr>
              <w:sz w:val="12"/>
            </w:rPr>
          </w:pPr>
          <w:r>
            <w:rPr>
              <w:sz w:val="12"/>
            </w:rPr>
            <mc:AlternateContent>
              <mc:Choice Requires="wps">
                <w:drawing>
                  <wp:anchor behindDoc="1" distT="0" distB="0" distL="0" distR="0" simplePos="0" locked="0" layoutInCell="0" allowOverlap="1" relativeHeight="2">
                    <wp:simplePos x="0" y="0"/>
                    <wp:positionH relativeFrom="column">
                      <wp:posOffset>695325</wp:posOffset>
                    </wp:positionH>
                    <wp:positionV relativeFrom="paragraph">
                      <wp:posOffset>281305</wp:posOffset>
                    </wp:positionV>
                    <wp:extent cx="2705735" cy="111125"/>
                    <wp:effectExtent l="0" t="0" r="0" b="0"/>
                    <wp:wrapNone/>
                    <wp:docPr id="2" name="Marco 1"/>
                    <a:graphic xmlns:a="http://schemas.openxmlformats.org/drawingml/2006/main">
                      <a:graphicData uri="http://schemas.microsoft.com/office/word/2010/wordprocessingShape">
                        <wps:wsp>
                          <wps:cNvSpPr/>
                          <wps:spPr>
                            <a:xfrm>
                              <a:off x="0" y="0"/>
                              <a:ext cx="2705760" cy="111240"/>
                            </a:xfrm>
                            <a:prstGeom prst="rect">
                              <a:avLst/>
                            </a:prstGeom>
                            <a:noFill/>
                            <a:ln w="0">
                              <a:noFill/>
                            </a:ln>
                          </wps:spPr>
                          <wps:style>
                            <a:lnRef idx="0"/>
                            <a:fillRef idx="0"/>
                            <a:effectRef idx="0"/>
                            <a:fontRef idx="minor"/>
                          </wps:style>
                          <wps:txbx>
                            <w:txbxContent>
                              <w:p>
                                <w:pPr>
                                  <w:pStyle w:val="Contenidodelmarco"/>
                                  <w:widowControl w:val="false"/>
                                  <w:bidi w:val="0"/>
                                  <w:spacing w:before="16" w:after="0"/>
                                  <w:ind w:left="20" w:right="0" w:hanging="0"/>
                                  <w:jc w:val="left"/>
                                  <w:rPr>
                                    <w:sz w:val="12"/>
                                  </w:rPr>
                                </w:pPr>
                                <w:r>
                                  <w:rPr>
                                    <w:color w:val="000000"/>
                                    <w:sz w:val="12"/>
                                  </w:rPr>
                                  <w:t>E-MAIL:</w:t>
                                </w:r>
                                <w:r>
                                  <w:rPr>
                                    <w:color w:val="000000"/>
                                    <w:spacing w:val="-4"/>
                                    <w:sz w:val="12"/>
                                  </w:rPr>
                                  <w:t xml:space="preserve"> </w:t>
                                </w:r>
                                <w:r>
                                  <w:rPr>
                                    <w:color w:val="000000"/>
                                    <w:sz w:val="12"/>
                                  </w:rPr>
                                  <w:t>ccmagangue.org.co</w:t>
                                </w:r>
                                <w:r>
                                  <w:rPr>
                                    <w:color w:val="000000"/>
                                    <w:spacing w:val="25"/>
                                    <w:sz w:val="12"/>
                                  </w:rPr>
                                  <w:t xml:space="preserve"> </w:t>
                                </w:r>
                                <w:r>
                                  <w:rPr>
                                    <w:color w:val="000000"/>
                                    <w:sz w:val="12"/>
                                  </w:rPr>
                                  <w:t>WEB:</w:t>
                                </w:r>
                                <w:r>
                                  <w:rPr>
                                    <w:color w:val="000000"/>
                                    <w:spacing w:val="-4"/>
                                    <w:sz w:val="12"/>
                                  </w:rPr>
                                  <w:t xml:space="preserve"> </w:t>
                                </w:r>
                                <w:hyperlink r:id="rId1">
                                  <w:r>
                                    <w:rPr>
                                      <w:color w:val="000000"/>
                                      <w:sz w:val="12"/>
                                    </w:rPr>
                                    <w:t>www.ccmagangue.org.co</w:t>
                                  </w:r>
                                </w:hyperlink>
                              </w:p>
                            </w:txbxContent>
                          </wps:txbx>
                          <wps:bodyPr lIns="0" rIns="0" tIns="0" bIns="0" anchor="t">
                            <a:noAutofit/>
                          </wps:bodyPr>
                        </wps:wsp>
                      </a:graphicData>
                    </a:graphic>
                  </wp:anchor>
                </w:drawing>
              </mc:Choice>
              <mc:Fallback>
                <w:pict>
                  <v:rect id="shape_0" ID="Marco 1" path="m0,0l-2147483645,0l-2147483645,-2147483646l0,-2147483646xe" stroked="f" o:allowincell="f" style="position:absolute;margin-left:54.75pt;margin-top:22.15pt;width:213pt;height:8.7pt;mso-wrap-style:square;v-text-anchor:top">
                    <v:fill o:detectmouseclick="t" on="false"/>
                    <v:stroke color="#3465a4" joinstyle="round" endcap="flat"/>
                    <v:textbox>
                      <w:txbxContent>
                        <w:p>
                          <w:pPr>
                            <w:pStyle w:val="Contenidodelmarco"/>
                            <w:widowControl w:val="false"/>
                            <w:bidi w:val="0"/>
                            <w:spacing w:before="16" w:after="0"/>
                            <w:ind w:left="20" w:right="0" w:hanging="0"/>
                            <w:jc w:val="left"/>
                            <w:rPr>
                              <w:sz w:val="12"/>
                            </w:rPr>
                          </w:pPr>
                          <w:r>
                            <w:rPr>
                              <w:color w:val="000000"/>
                              <w:sz w:val="12"/>
                            </w:rPr>
                            <w:t>E-MAIL:</w:t>
                          </w:r>
                          <w:r>
                            <w:rPr>
                              <w:color w:val="000000"/>
                              <w:spacing w:val="-4"/>
                              <w:sz w:val="12"/>
                            </w:rPr>
                            <w:t xml:space="preserve"> </w:t>
                          </w:r>
                          <w:r>
                            <w:rPr>
                              <w:color w:val="000000"/>
                              <w:sz w:val="12"/>
                            </w:rPr>
                            <w:t>ccmagangue.org.co</w:t>
                          </w:r>
                          <w:r>
                            <w:rPr>
                              <w:color w:val="000000"/>
                              <w:spacing w:val="25"/>
                              <w:sz w:val="12"/>
                            </w:rPr>
                            <w:t xml:space="preserve"> </w:t>
                          </w:r>
                          <w:r>
                            <w:rPr>
                              <w:color w:val="000000"/>
                              <w:sz w:val="12"/>
                            </w:rPr>
                            <w:t>WEB:</w:t>
                          </w:r>
                          <w:r>
                            <w:rPr>
                              <w:color w:val="000000"/>
                              <w:spacing w:val="-4"/>
                              <w:sz w:val="12"/>
                            </w:rPr>
                            <w:t xml:space="preserve"> </w:t>
                          </w:r>
                          <w:hyperlink r:id="rId2">
                            <w:r>
                              <w:rPr>
                                <w:color w:val="000000"/>
                                <w:sz w:val="12"/>
                              </w:rPr>
                              <w:t>www.ccmagangue.org.co</w:t>
                            </w:r>
                          </w:hyperlink>
                        </w:p>
                      </w:txbxContent>
                    </v:textbox>
                    <w10:wrap type="none"/>
                  </v:rect>
                </w:pict>
              </mc:Fallback>
            </mc:AlternateContent>
          </w:r>
        </w:p>
      </w:tc>
      <w:tc>
        <w:tcPr>
          <w:tcW w:w="1997" w:type="dxa"/>
          <w:tcBorders/>
        </w:tcPr>
        <w:p>
          <w:pPr>
            <w:pStyle w:val="Normal"/>
            <w:widowControl w:val="false"/>
            <w:bidi w:val="0"/>
            <w:spacing w:before="96" w:after="0"/>
            <w:ind w:left="113" w:right="38" w:hanging="3"/>
            <w:jc w:val="center"/>
            <w:rPr>
              <w:sz w:val="12"/>
            </w:rPr>
          </w:pPr>
          <w:r>
            <w:rPr>
              <w:sz w:val="12"/>
            </w:rPr>
            <w:t>OFICINA GUARANDA</w:t>
          </w:r>
          <w:r>
            <w:rPr>
              <w:spacing w:val="-31"/>
              <w:sz w:val="12"/>
            </w:rPr>
            <w:t xml:space="preserve"> </w:t>
          </w:r>
          <w:r>
            <w:rPr>
              <w:spacing w:val="-1"/>
              <w:sz w:val="12"/>
            </w:rPr>
            <w:t xml:space="preserve">PALACIO </w:t>
          </w:r>
          <w:r>
            <w:rPr>
              <w:sz w:val="12"/>
            </w:rPr>
            <w:t>MUNICIPAL</w:t>
          </w:r>
          <w:r>
            <w:rPr>
              <w:spacing w:val="-31"/>
              <w:sz w:val="12"/>
            </w:rPr>
            <w:t xml:space="preserve"> </w:t>
          </w:r>
          <w:r>
            <w:rPr>
              <w:sz w:val="12"/>
            </w:rPr>
            <w:t>CEL:</w:t>
          </w:r>
          <w:r>
            <w:rPr>
              <w:spacing w:val="-1"/>
              <w:sz w:val="12"/>
            </w:rPr>
            <w:t xml:space="preserve"> </w:t>
          </w:r>
          <w:r>
            <w:rPr>
              <w:sz w:val="12"/>
            </w:rPr>
            <w:t>312 644 6880</w:t>
          </w:r>
        </w:p>
      </w:tc>
      <w:tc>
        <w:tcPr>
          <w:tcW w:w="1992" w:type="dxa"/>
          <w:tcBorders/>
        </w:tcPr>
        <w:p>
          <w:pPr>
            <w:pStyle w:val="Normal"/>
            <w:widowControl w:val="false"/>
            <w:bidi w:val="0"/>
            <w:spacing w:before="96" w:after="0"/>
            <w:ind w:left="113" w:right="38" w:hanging="2"/>
            <w:jc w:val="center"/>
            <w:rPr>
              <w:sz w:val="12"/>
            </w:rPr>
          </w:pPr>
          <w:r>
            <w:rPr>
              <w:sz w:val="12"/>
            </w:rPr>
            <w:t>OFICINA TIQUISIO</w:t>
          </w:r>
          <w:r>
            <w:rPr>
              <w:spacing w:val="1"/>
              <w:sz w:val="12"/>
            </w:rPr>
            <w:t xml:space="preserve"> </w:t>
          </w:r>
          <w:r>
            <w:rPr>
              <w:sz w:val="12"/>
            </w:rPr>
            <w:t>BARRIO</w:t>
          </w:r>
          <w:r>
            <w:rPr>
              <w:spacing w:val="-5"/>
              <w:sz w:val="12"/>
            </w:rPr>
            <w:t xml:space="preserve"> </w:t>
          </w:r>
          <w:r>
            <w:rPr>
              <w:sz w:val="12"/>
            </w:rPr>
            <w:t>SAN</w:t>
          </w:r>
          <w:r>
            <w:rPr>
              <w:spacing w:val="-4"/>
              <w:sz w:val="12"/>
            </w:rPr>
            <w:t xml:space="preserve"> </w:t>
          </w:r>
          <w:r>
            <w:rPr>
              <w:sz w:val="12"/>
            </w:rPr>
            <w:t>MARTÍN</w:t>
          </w:r>
          <w:r>
            <w:rPr>
              <w:spacing w:val="-31"/>
              <w:sz w:val="12"/>
            </w:rPr>
            <w:t xml:space="preserve"> </w:t>
          </w:r>
          <w:r>
            <w:rPr>
              <w:sz w:val="12"/>
            </w:rPr>
            <w:t>CEL:</w:t>
          </w:r>
          <w:r>
            <w:rPr>
              <w:spacing w:val="-1"/>
              <w:sz w:val="12"/>
            </w:rPr>
            <w:t xml:space="preserve"> </w:t>
          </w:r>
          <w:r>
            <w:rPr>
              <w:sz w:val="12"/>
            </w:rPr>
            <w:t>312</w:t>
          </w:r>
          <w:r>
            <w:rPr>
              <w:spacing w:val="-2"/>
              <w:sz w:val="12"/>
            </w:rPr>
            <w:t xml:space="preserve"> </w:t>
          </w:r>
          <w:r>
            <w:rPr>
              <w:sz w:val="12"/>
            </w:rPr>
            <w:t>780 3686</w:t>
          </w:r>
        </w:p>
      </w:tc>
      <w:tc>
        <w:tcPr>
          <w:tcW w:w="1997" w:type="dxa"/>
          <w:tcBorders/>
        </w:tcPr>
        <w:p>
          <w:pPr>
            <w:pStyle w:val="Normal"/>
            <w:widowControl w:val="false"/>
            <w:bidi w:val="0"/>
            <w:spacing w:before="96" w:after="0"/>
            <w:ind w:left="113" w:right="107" w:hanging="0"/>
            <w:jc w:val="center"/>
            <w:rPr>
              <w:sz w:val="12"/>
            </w:rPr>
          </w:pPr>
          <w:r>
            <w:rPr>
              <w:sz w:val="12"/>
            </w:rPr>
            <w:t>OFICINA MAJAGUAL</w:t>
          </w:r>
          <w:r>
            <w:rPr>
              <w:spacing w:val="1"/>
              <w:sz w:val="12"/>
            </w:rPr>
            <w:t xml:space="preserve"> </w:t>
          </w:r>
          <w:r>
            <w:rPr>
              <w:spacing w:val="-1"/>
              <w:sz w:val="12"/>
            </w:rPr>
            <w:t xml:space="preserve">PALACIO </w:t>
          </w:r>
          <w:r>
            <w:rPr>
              <w:sz w:val="12"/>
            </w:rPr>
            <w:t>MUNICIPAL</w:t>
          </w:r>
          <w:r>
            <w:rPr>
              <w:spacing w:val="-31"/>
              <w:sz w:val="12"/>
            </w:rPr>
            <w:t xml:space="preserve"> </w:t>
          </w:r>
          <w:r>
            <w:rPr>
              <w:sz w:val="12"/>
            </w:rPr>
            <w:t>CEL:</w:t>
          </w:r>
          <w:r>
            <w:rPr>
              <w:spacing w:val="-1"/>
              <w:sz w:val="12"/>
            </w:rPr>
            <w:t xml:space="preserve"> </w:t>
          </w:r>
          <w:r>
            <w:rPr>
              <w:sz w:val="12"/>
            </w:rPr>
            <w:t>313 510 3521</w:t>
          </w:r>
        </w:p>
      </w:tc>
    </w:tr>
  </w:tbl>
  <w:p>
    <w:pPr>
      <w:pStyle w:val="Normal"/>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bidi w:val="0"/>
      <w:jc w:val="left"/>
      <w:rPr/>
    </w:pPr>
    <w:r>
      <w:rPr/>
    </w:r>
  </w:p>
  <w:tbl>
    <w:tblPr>
      <w:tblW w:w="9925" w:type="dxa"/>
      <w:jc w:val="left"/>
      <w:tblInd w:w="-45" w:type="dxa"/>
      <w:tblLayout w:type="fixed"/>
      <w:tblCellMar>
        <w:top w:w="0" w:type="dxa"/>
        <w:left w:w="108" w:type="dxa"/>
        <w:bottom w:w="0" w:type="dxa"/>
        <w:right w:w="108" w:type="dxa"/>
      </w:tblCellMar>
    </w:tblPr>
    <w:tblGrid>
      <w:gridCol w:w="2490"/>
      <w:gridCol w:w="4139"/>
      <w:gridCol w:w="1306"/>
      <w:gridCol w:w="1989"/>
    </w:tblGrid>
    <w:tr>
      <w:trPr>
        <w:trHeight w:val="294" w:hRule="atLeast"/>
      </w:trPr>
      <w:tc>
        <w:tcPr>
          <w:tcW w:w="24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lang w:val="es-CO" w:eastAsia="es-CO"/>
            </w:rPr>
          </w:pPr>
          <w:r>
            <w:rPr>
              <w:lang w:val="es-CO" w:eastAsia="es-CO"/>
            </w:rPr>
            <w:drawing>
              <wp:anchor behindDoc="0" distT="0" distB="0" distL="114300" distR="114300" simplePos="0" locked="0" layoutInCell="1" allowOverlap="1" relativeHeight="4">
                <wp:simplePos x="0" y="0"/>
                <wp:positionH relativeFrom="column">
                  <wp:posOffset>19050</wp:posOffset>
                </wp:positionH>
                <wp:positionV relativeFrom="paragraph">
                  <wp:posOffset>144780</wp:posOffset>
                </wp:positionV>
                <wp:extent cx="1453515" cy="428625"/>
                <wp:effectExtent l="0" t="0" r="0" b="0"/>
                <wp:wrapTight wrapText="bothSides">
                  <wp:wrapPolygon edited="0">
                    <wp:start x="-4" y="0"/>
                    <wp:lineTo x="-4" y="57091"/>
                    <wp:lineTo x="22618" y="57091"/>
                    <wp:lineTo x="22618" y="0"/>
                    <wp:lineTo x="-4" y="0"/>
                  </wp:wrapPolygon>
                </wp:wrapTigh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3" t="-5" r="-3" b="-5"/>
                        <a:stretch>
                          <a:fillRect/>
                        </a:stretch>
                      </pic:blipFill>
                      <pic:spPr bwMode="auto">
                        <a:xfrm>
                          <a:off x="0" y="0"/>
                          <a:ext cx="1453515" cy="428625"/>
                        </a:xfrm>
                        <a:prstGeom prst="rect">
                          <a:avLst/>
                        </a:prstGeom>
                      </pic:spPr>
                    </pic:pic>
                  </a:graphicData>
                </a:graphic>
              </wp:anchor>
            </w:drawing>
          </w:r>
        </w:p>
      </w:tc>
      <w:tc>
        <w:tcPr>
          <w:tcW w:w="41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center"/>
            <w:rPr>
              <w:rFonts w:cs="Arial"/>
              <w:b/>
              <w:b/>
            </w:rPr>
          </w:pPr>
          <w:r>
            <w:rPr>
              <w:rFonts w:cs="Arial" w:ascii="arial" w:hAnsi="arial"/>
              <w:b/>
              <w:color w:val="1F497D"/>
              <w:sz w:val="22"/>
              <w:szCs w:val="22"/>
            </w:rPr>
            <w:t>REQUISITO MATRICULA SOCIEDAD DE HECHO</w:t>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cs="Arial"/>
              <w:sz w:val="18"/>
              <w:szCs w:val="18"/>
            </w:rPr>
          </w:pPr>
          <w:r>
            <w:rPr>
              <w:rFonts w:cs="Arial" w:ascii="arial" w:hAnsi="arial"/>
              <w:b/>
              <w:sz w:val="22"/>
              <w:szCs w:val="22"/>
            </w:rPr>
            <w:t>CÓDIGO</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cs="Arial"/>
              <w:sz w:val="18"/>
              <w:szCs w:val="18"/>
            </w:rPr>
          </w:pPr>
          <w:r>
            <w:rPr>
              <w:rFonts w:cs="Arial" w:ascii="arial" w:hAnsi="arial"/>
              <w:sz w:val="22"/>
              <w:szCs w:val="22"/>
            </w:rPr>
            <w:t>: CCMRAC-10</w:t>
          </w:r>
        </w:p>
      </w:tc>
    </w:tr>
    <w:tr>
      <w:trPr>
        <w:trHeight w:val="150" w:hRule="atLeast"/>
      </w:trPr>
      <w:tc>
        <w:tcPr>
          <w:tcW w:w="24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sz w:val="18"/>
              <w:szCs w:val="18"/>
            </w:rPr>
          </w:pPr>
          <w:r>
            <w:rPr>
              <w:rFonts w:cs="Arial"/>
              <w:sz w:val="18"/>
              <w:szCs w:val="18"/>
            </w:rPr>
          </w:r>
        </w:p>
      </w:tc>
      <w:tc>
        <w:tcPr>
          <w:tcW w:w="41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b/>
              <w:b/>
              <w:color w:val="1F497D"/>
            </w:rPr>
          </w:pPr>
          <w:r>
            <w:rPr>
              <w:rFonts w:cs="Arial"/>
              <w:b/>
              <w:color w:val="1F497D"/>
            </w:rPr>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arial" w:hAnsi="arial"/>
              <w:sz w:val="22"/>
              <w:szCs w:val="22"/>
            </w:rPr>
          </w:pPr>
          <w:r>
            <w:rPr>
              <w:rFonts w:cs="Arial" w:ascii="arial" w:hAnsi="arial"/>
              <w:b/>
              <w:sz w:val="22"/>
              <w:szCs w:val="22"/>
            </w:rPr>
            <w:t>VERSIÓN</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cs="Arial"/>
              <w:sz w:val="18"/>
              <w:szCs w:val="18"/>
            </w:rPr>
          </w:pPr>
          <w:r>
            <w:rPr>
              <w:rFonts w:cs="Arial" w:ascii="arial" w:hAnsi="arial"/>
              <w:sz w:val="22"/>
              <w:szCs w:val="22"/>
            </w:rPr>
            <w:t>: 1</w:t>
          </w:r>
          <w:r>
            <w:rPr>
              <w:rFonts w:cs="Arial" w:ascii="arial" w:hAnsi="arial"/>
              <w:sz w:val="22"/>
              <w:szCs w:val="22"/>
            </w:rPr>
            <w:t>1</w:t>
          </w:r>
        </w:p>
      </w:tc>
    </w:tr>
    <w:tr>
      <w:trPr>
        <w:trHeight w:val="118" w:hRule="atLeast"/>
      </w:trPr>
      <w:tc>
        <w:tcPr>
          <w:tcW w:w="24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sz w:val="18"/>
              <w:szCs w:val="18"/>
            </w:rPr>
          </w:pPr>
          <w:r>
            <w:rPr>
              <w:rFonts w:cs="Arial"/>
              <w:sz w:val="18"/>
              <w:szCs w:val="18"/>
            </w:rPr>
          </w:r>
        </w:p>
      </w:tc>
      <w:tc>
        <w:tcPr>
          <w:tcW w:w="41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b/>
              <w:b/>
              <w:color w:val="1F497D"/>
            </w:rPr>
          </w:pPr>
          <w:r>
            <w:rPr>
              <w:rFonts w:cs="Arial"/>
              <w:b/>
              <w:color w:val="1F497D"/>
            </w:rPr>
          </w:r>
        </w:p>
      </w:tc>
      <w:tc>
        <w:tcPr>
          <w:tcW w:w="130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cs="Arial"/>
              <w:sz w:val="18"/>
              <w:szCs w:val="18"/>
            </w:rPr>
          </w:pPr>
          <w:r>
            <w:rPr>
              <w:rFonts w:cs="Arial" w:ascii="arial" w:hAnsi="arial"/>
              <w:b/>
              <w:sz w:val="22"/>
              <w:szCs w:val="22"/>
            </w:rPr>
            <w:t>FECHA</w:t>
          </w:r>
        </w:p>
      </w:tc>
      <w:tc>
        <w:tcPr>
          <w:tcW w:w="198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cs="Arial"/>
              <w:sz w:val="18"/>
              <w:szCs w:val="18"/>
            </w:rPr>
          </w:pPr>
          <w:r>
            <w:rPr>
              <w:rFonts w:cs="Arial" w:ascii="arial" w:hAnsi="arial"/>
              <w:sz w:val="22"/>
              <w:szCs w:val="22"/>
            </w:rPr>
            <w:t>: 0</w:t>
          </w:r>
          <w:r>
            <w:rPr>
              <w:rFonts w:cs="Arial" w:ascii="arial" w:hAnsi="arial"/>
              <w:sz w:val="22"/>
              <w:szCs w:val="22"/>
            </w:rPr>
            <w:t>1/06/2023</w:t>
          </w:r>
        </w:p>
      </w:tc>
    </w:tr>
    <w:tr>
      <w:trPr>
        <w:trHeight w:val="517" w:hRule="atLeast"/>
      </w:trPr>
      <w:tc>
        <w:tcPr>
          <w:tcW w:w="24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sz w:val="18"/>
              <w:szCs w:val="18"/>
            </w:rPr>
          </w:pPr>
          <w:r>
            <w:rPr>
              <w:rFonts w:cs="Arial"/>
              <w:sz w:val="18"/>
              <w:szCs w:val="18"/>
            </w:rPr>
          </w:r>
        </w:p>
      </w:tc>
      <w:tc>
        <w:tcPr>
          <w:tcW w:w="41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left"/>
            <w:rPr>
              <w:rFonts w:cs="Arial"/>
              <w:b/>
              <w:b/>
              <w:color w:val="1F497D"/>
            </w:rPr>
          </w:pPr>
          <w:r>
            <w:rPr>
              <w:rFonts w:cs="Arial"/>
              <w:b/>
              <w:color w:val="1F497D"/>
            </w:rPr>
          </w:r>
        </w:p>
      </w:tc>
      <w:tc>
        <w:tcPr>
          <w:tcW w:w="32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napToGrid w:val="false"/>
            <w:jc w:val="right"/>
            <w:rPr>
              <w:rFonts w:cs="Arial"/>
              <w:b/>
              <w:b/>
              <w:color w:val="1F497D"/>
              <w:sz w:val="20"/>
            </w:rPr>
          </w:pPr>
          <w:r>
            <w:rPr>
              <w:rFonts w:cs="Arial" w:ascii="arial" w:hAnsi="arial"/>
              <w:b/>
              <w:color w:val="1F497D"/>
              <w:sz w:val="22"/>
              <w:szCs w:val="22"/>
            </w:rPr>
            <w:t>P</w:t>
          </w:r>
          <w:r>
            <w:rPr>
              <w:rFonts w:eastAsia="Times New Roman" w:cs="Arial" w:ascii="arial" w:hAnsi="arial"/>
              <w:b/>
              <w:color w:val="1F497D"/>
              <w:sz w:val="22"/>
              <w:szCs w:val="22"/>
              <w:lang w:val="es-ES_tradnl" w:bidi="ar-SA"/>
            </w:rPr>
            <w:t xml:space="preserve">ágina  </w:t>
          </w:r>
          <w:r>
            <w:rPr>
              <w:rFonts w:eastAsia="Times New Roman" w:cs="Arial" w:ascii="arial" w:hAnsi="arial"/>
              <w:b/>
              <w:color w:val="1F497D"/>
              <w:sz w:val="22"/>
              <w:szCs w:val="22"/>
              <w:lang w:val="es-ES_tradnl" w:bidi="ar-SA"/>
            </w:rPr>
            <w:fldChar w:fldCharType="begin"/>
          </w:r>
          <w:r>
            <w:rPr>
              <w:sz w:val="22"/>
              <w:b/>
              <w:szCs w:val="22"/>
              <w:rFonts w:eastAsia="Times New Roman" w:cs="Arial" w:ascii="arial" w:hAnsi="arial"/>
              <w:color w:val="1F497D"/>
              <w:lang w:val="es-ES_tradnl" w:bidi="ar-SA"/>
            </w:rPr>
            <w:instrText xml:space="preserve"> PAGE </w:instrText>
          </w:r>
          <w:r>
            <w:rPr>
              <w:sz w:val="22"/>
              <w:b/>
              <w:szCs w:val="22"/>
              <w:rFonts w:eastAsia="Times New Roman" w:cs="Arial" w:ascii="arial" w:hAnsi="arial"/>
              <w:color w:val="1F497D"/>
              <w:lang w:val="es-ES_tradnl" w:bidi="ar-SA"/>
            </w:rPr>
            <w:fldChar w:fldCharType="separate"/>
          </w:r>
          <w:r>
            <w:rPr>
              <w:sz w:val="22"/>
              <w:b/>
              <w:szCs w:val="22"/>
              <w:rFonts w:eastAsia="Times New Roman" w:cs="Arial" w:ascii="arial" w:hAnsi="arial"/>
              <w:color w:val="1F497D"/>
              <w:lang w:val="es-ES_tradnl" w:bidi="ar-SA"/>
            </w:rPr>
            <w:t>1</w:t>
          </w:r>
          <w:r>
            <w:rPr>
              <w:sz w:val="22"/>
              <w:b/>
              <w:szCs w:val="22"/>
              <w:rFonts w:eastAsia="Times New Roman" w:cs="Arial" w:ascii="arial" w:hAnsi="arial"/>
              <w:color w:val="1F497D"/>
              <w:lang w:val="es-ES_tradnl" w:bidi="ar-SA"/>
            </w:rPr>
            <w:fldChar w:fldCharType="end"/>
          </w:r>
          <w:r>
            <w:rPr>
              <w:rFonts w:eastAsia="Times New Roman" w:cs="Arial" w:ascii="arial" w:hAnsi="arial"/>
              <w:b/>
              <w:color w:val="1F497D"/>
              <w:sz w:val="22"/>
              <w:szCs w:val="22"/>
              <w:lang w:val="es-ES_tradnl" w:bidi="ar-SA"/>
            </w:rPr>
            <w:t xml:space="preserve"> de 1</w:t>
          </w:r>
        </w:p>
      </w:tc>
    </w:tr>
  </w:tbl>
  <w:p>
    <w:pPr>
      <w:pStyle w:val="Normal"/>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C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CO" w:eastAsia="zh-CN" w:bidi="hi-IN"/>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Contenidodelatabla">
    <w:name w:val="Contenido de la tabla"/>
    <w:basedOn w:val="Normal"/>
    <w:qFormat/>
    <w:pPr>
      <w:widowControl w:val="false"/>
      <w:suppressLineNumbers/>
    </w:pPr>
    <w:rPr/>
  </w:style>
  <w:style w:type="paragraph" w:styleId="Contenidodelmarco">
    <w:name w:val="Contenido del marco"/>
    <w:basedOn w:val="Normal"/>
    <w:qFormat/>
    <w:pPr/>
    <w:rPr/>
  </w:style>
  <w:style w:type="paragraph" w:styleId="Cabeceraypie">
    <w:name w:val="Cabecera y pie"/>
    <w:basedOn w:val="Normal"/>
    <w:qFormat/>
    <w:pPr>
      <w:suppressLineNumbers/>
      <w:tabs>
        <w:tab w:val="clear" w:pos="709"/>
        <w:tab w:val="center" w:pos="4986" w:leader="none"/>
        <w:tab w:val="right" w:pos="9972" w:leader="none"/>
      </w:tabs>
    </w:pPr>
    <w:rPr/>
  </w:style>
  <w:style w:type="paragraph" w:styleId="Piedepgina">
    <w:name w:val="Footer"/>
    <w:basedOn w:val="Cabeceraypie"/>
    <w:pPr>
      <w:suppressLineNumbers/>
    </w:pPr>
    <w:rPr/>
  </w:style>
  <w:style w:type="paragraph" w:styleId="Cabecera">
    <w:name w:val="Header"/>
    <w:basedOn w:val="Cabeceraypi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cmagangue.org.co/" TargetMode="External"/><Relationship Id="rId2" Type="http://schemas.openxmlformats.org/officeDocument/2006/relationships/hyperlink" Target="http://www.ccmagangue.org.co/"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1</Pages>
  <Words>312</Words>
  <Characters>1677</Characters>
  <CharactersWithSpaces>1958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2023-05-25T16:04:47Z</dcterms:created>
  <dc:creator/>
  <dc:description/>
  <dc:language>es-CO</dc:language>
  <cp:lastModifiedBy/>
  <dcterms:modified xsi:type="dcterms:W3CDTF">2023-06-01T11:35:52Z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